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4C39A">
      <w:pPr>
        <w:widowControl/>
        <w:autoSpaceDE w:val="0"/>
        <w:spacing w:line="240" w:lineRule="exact"/>
        <w:ind w:left="0" w:leftChars="0" w:firstLine="0" w:firstLineChars="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1"/>
          <w:szCs w:val="21"/>
          <w:lang w:val="en-US" w:eastAsia="zh-CN"/>
        </w:rPr>
        <w:t>附件2</w:t>
      </w:r>
    </w:p>
    <w:p w14:paraId="4F2F8B7D">
      <w:pPr>
        <w:widowControl/>
        <w:autoSpaceDE/>
        <w:spacing w:line="240" w:lineRule="auto"/>
        <w:ind w:firstLine="0" w:firstLineChars="0"/>
        <w:jc w:val="center"/>
        <w:textAlignment w:val="center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lang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lang w:bidi="ar"/>
        </w:rPr>
        <w:t>供应商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基本信息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lang w:bidi="ar"/>
        </w:rPr>
        <w:t>表</w:t>
      </w:r>
    </w:p>
    <w:tbl>
      <w:tblPr>
        <w:tblStyle w:val="2"/>
        <w:tblW w:w="530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2002"/>
        <w:gridCol w:w="304"/>
        <w:gridCol w:w="794"/>
        <w:gridCol w:w="798"/>
        <w:gridCol w:w="427"/>
        <w:gridCol w:w="959"/>
        <w:gridCol w:w="467"/>
        <w:gridCol w:w="174"/>
        <w:gridCol w:w="1747"/>
      </w:tblGrid>
      <w:tr w14:paraId="46ECA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758" w:type="pct"/>
            <w:vAlign w:val="center"/>
          </w:tcPr>
          <w:p w14:paraId="7F67614F">
            <w:pPr>
              <w:widowControl/>
              <w:autoSpaceDE w:val="0"/>
              <w:spacing w:line="2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供应商名称</w:t>
            </w:r>
          </w:p>
        </w:tc>
        <w:tc>
          <w:tcPr>
            <w:tcW w:w="1714" w:type="pct"/>
            <w:gridSpan w:val="3"/>
            <w:vAlign w:val="center"/>
          </w:tcPr>
          <w:p w14:paraId="14A16526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7" w:type="pct"/>
            <w:gridSpan w:val="3"/>
            <w:vAlign w:val="center"/>
          </w:tcPr>
          <w:p w14:paraId="087E8CAD">
            <w:pPr>
              <w:widowControl/>
              <w:autoSpaceDE w:val="0"/>
              <w:spacing w:line="2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319" w:type="pct"/>
            <w:gridSpan w:val="3"/>
            <w:vAlign w:val="center"/>
          </w:tcPr>
          <w:p w14:paraId="2F4BA39D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 w14:paraId="5CE45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58" w:type="pct"/>
            <w:vAlign w:val="center"/>
          </w:tcPr>
          <w:p w14:paraId="32DADC57">
            <w:pPr>
              <w:widowControl/>
              <w:autoSpaceDE w:val="0"/>
              <w:spacing w:line="2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成立时间</w:t>
            </w:r>
          </w:p>
        </w:tc>
        <w:tc>
          <w:tcPr>
            <w:tcW w:w="1714" w:type="pct"/>
            <w:gridSpan w:val="3"/>
            <w:vAlign w:val="center"/>
          </w:tcPr>
          <w:p w14:paraId="0ACCE0D1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7" w:type="pct"/>
            <w:gridSpan w:val="3"/>
            <w:vAlign w:val="center"/>
          </w:tcPr>
          <w:p w14:paraId="1C199A28">
            <w:pPr>
              <w:widowControl/>
              <w:autoSpaceDE w:val="0"/>
              <w:spacing w:line="2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1319" w:type="pct"/>
            <w:gridSpan w:val="3"/>
            <w:vAlign w:val="center"/>
          </w:tcPr>
          <w:p w14:paraId="6B24C8F9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 w14:paraId="35327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58" w:type="pct"/>
            <w:vAlign w:val="center"/>
          </w:tcPr>
          <w:p w14:paraId="75AB9076">
            <w:pPr>
              <w:widowControl/>
              <w:autoSpaceDE w:val="0"/>
              <w:spacing w:line="2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所属集团</w:t>
            </w:r>
          </w:p>
        </w:tc>
        <w:tc>
          <w:tcPr>
            <w:tcW w:w="1714" w:type="pct"/>
            <w:gridSpan w:val="3"/>
            <w:vAlign w:val="center"/>
          </w:tcPr>
          <w:p w14:paraId="1E1A970D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7" w:type="pct"/>
            <w:gridSpan w:val="3"/>
            <w:vAlign w:val="center"/>
          </w:tcPr>
          <w:p w14:paraId="7A4D4389">
            <w:pPr>
              <w:widowControl/>
              <w:autoSpaceDE w:val="0"/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上年公司营业额</w:t>
            </w:r>
          </w:p>
          <w:p w14:paraId="37C40EC1">
            <w:pPr>
              <w:widowControl/>
              <w:autoSpaceDE w:val="0"/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1319" w:type="pct"/>
            <w:gridSpan w:val="3"/>
            <w:vAlign w:val="center"/>
          </w:tcPr>
          <w:p w14:paraId="69088B0C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3B90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58" w:type="pct"/>
            <w:vAlign w:val="center"/>
          </w:tcPr>
          <w:p w14:paraId="6B737F57">
            <w:pPr>
              <w:widowControl/>
              <w:autoSpaceDE w:val="0"/>
              <w:spacing w:line="2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公司地址</w:t>
            </w:r>
          </w:p>
        </w:tc>
        <w:tc>
          <w:tcPr>
            <w:tcW w:w="4241" w:type="pct"/>
            <w:gridSpan w:val="9"/>
            <w:vAlign w:val="center"/>
          </w:tcPr>
          <w:p w14:paraId="5FC923B0">
            <w:pPr>
              <w:widowControl/>
              <w:autoSpaceDE w:val="0"/>
              <w:spacing w:line="240" w:lineRule="exact"/>
              <w:ind w:firstLine="1050" w:firstLineChars="50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省/         市/         区/</w:t>
            </w:r>
          </w:p>
        </w:tc>
      </w:tr>
      <w:tr w14:paraId="1A59E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58" w:type="pct"/>
            <w:vMerge w:val="restart"/>
            <w:vAlign w:val="center"/>
          </w:tcPr>
          <w:p w14:paraId="7EB7BCA5">
            <w:pPr>
              <w:widowControl/>
              <w:autoSpaceDE w:val="0"/>
              <w:spacing w:line="2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公司规模</w:t>
            </w:r>
          </w:p>
        </w:tc>
        <w:tc>
          <w:tcPr>
            <w:tcW w:w="1107" w:type="pct"/>
            <w:vAlign w:val="center"/>
          </w:tcPr>
          <w:p w14:paraId="0C422945">
            <w:pPr>
              <w:widowControl/>
              <w:autoSpaceDE w:val="0"/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注册资金</w:t>
            </w:r>
          </w:p>
        </w:tc>
        <w:tc>
          <w:tcPr>
            <w:tcW w:w="607" w:type="pct"/>
            <w:gridSpan w:val="2"/>
            <w:vAlign w:val="center"/>
          </w:tcPr>
          <w:p w14:paraId="0D8EB1DD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41" w:type="pct"/>
            <w:vMerge w:val="restart"/>
            <w:vAlign w:val="center"/>
          </w:tcPr>
          <w:p w14:paraId="5DCD6370">
            <w:pPr>
              <w:widowControl/>
              <w:autoSpaceDE w:val="0"/>
              <w:spacing w:line="240" w:lineRule="exact"/>
              <w:ind w:firstLine="210" w:firstLineChars="1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265F25BE"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联</w:t>
            </w:r>
          </w:p>
          <w:p w14:paraId="7C17B25C"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系</w:t>
            </w:r>
          </w:p>
          <w:p w14:paraId="379EDFD6"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人</w:t>
            </w:r>
          </w:p>
        </w:tc>
        <w:tc>
          <w:tcPr>
            <w:tcW w:w="766" w:type="pct"/>
            <w:gridSpan w:val="2"/>
            <w:vAlign w:val="center"/>
          </w:tcPr>
          <w:p w14:paraId="105FE848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岗位</w:t>
            </w:r>
          </w:p>
        </w:tc>
        <w:tc>
          <w:tcPr>
            <w:tcW w:w="258" w:type="pct"/>
            <w:vAlign w:val="center"/>
          </w:tcPr>
          <w:p w14:paraId="2206722A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061" w:type="pct"/>
            <w:gridSpan w:val="2"/>
            <w:vAlign w:val="center"/>
          </w:tcPr>
          <w:p w14:paraId="3EDB5D76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联系方式</w:t>
            </w:r>
          </w:p>
        </w:tc>
      </w:tr>
      <w:tr w14:paraId="1A3BF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58" w:type="pct"/>
            <w:vMerge w:val="continue"/>
            <w:vAlign w:val="center"/>
          </w:tcPr>
          <w:p w14:paraId="4D18CC04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7" w:type="pct"/>
            <w:vAlign w:val="center"/>
          </w:tcPr>
          <w:p w14:paraId="2F7A1143">
            <w:pPr>
              <w:widowControl/>
              <w:autoSpaceDE w:val="0"/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员工人数</w:t>
            </w:r>
          </w:p>
        </w:tc>
        <w:tc>
          <w:tcPr>
            <w:tcW w:w="607" w:type="pct"/>
            <w:gridSpan w:val="2"/>
            <w:vAlign w:val="center"/>
          </w:tcPr>
          <w:p w14:paraId="58DB313A">
            <w:pPr>
              <w:widowControl/>
              <w:autoSpaceDE w:val="0"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1" w:type="pct"/>
            <w:vMerge w:val="continue"/>
            <w:vAlign w:val="center"/>
          </w:tcPr>
          <w:p w14:paraId="04BBFC35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pct"/>
            <w:gridSpan w:val="2"/>
            <w:vAlign w:val="center"/>
          </w:tcPr>
          <w:p w14:paraId="549B7365">
            <w:pPr>
              <w:widowControl/>
              <w:autoSpaceDE w:val="0"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8" w:type="pct"/>
            <w:vAlign w:val="center"/>
          </w:tcPr>
          <w:p w14:paraId="402B9EC4">
            <w:pPr>
              <w:widowControl/>
              <w:autoSpaceDE w:val="0"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61" w:type="pct"/>
            <w:gridSpan w:val="2"/>
            <w:vAlign w:val="center"/>
          </w:tcPr>
          <w:p w14:paraId="22661AA2">
            <w:pPr>
              <w:widowControl/>
              <w:autoSpaceDE w:val="0"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 w14:paraId="70CAF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58" w:type="pct"/>
            <w:vMerge w:val="continue"/>
            <w:vAlign w:val="center"/>
          </w:tcPr>
          <w:p w14:paraId="63A78005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7" w:type="pct"/>
            <w:vAlign w:val="center"/>
          </w:tcPr>
          <w:p w14:paraId="4491D01D">
            <w:pPr>
              <w:widowControl/>
              <w:autoSpaceDE w:val="0"/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纳税人规模</w:t>
            </w:r>
          </w:p>
        </w:tc>
        <w:tc>
          <w:tcPr>
            <w:tcW w:w="3134" w:type="pct"/>
            <w:gridSpan w:val="8"/>
            <w:vAlign w:val="center"/>
          </w:tcPr>
          <w:p w14:paraId="788A9850">
            <w:pPr>
              <w:widowControl/>
              <w:autoSpaceDE w:val="0"/>
              <w:spacing w:line="240" w:lineRule="exact"/>
              <w:ind w:firstLine="630" w:firstLineChars="3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□一般纳税人       □小规模纳税人</w:t>
            </w:r>
          </w:p>
        </w:tc>
      </w:tr>
      <w:tr w14:paraId="34533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58" w:type="pct"/>
            <w:vAlign w:val="center"/>
          </w:tcPr>
          <w:p w14:paraId="018556EC">
            <w:pPr>
              <w:widowControl/>
              <w:autoSpaceDE w:val="0"/>
              <w:spacing w:line="240" w:lineRule="exact"/>
              <w:ind w:left="0" w:leftChars="0" w:firstLine="0" w:firstLineChars="0"/>
              <w:jc w:val="left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开票方式</w:t>
            </w:r>
          </w:p>
        </w:tc>
        <w:tc>
          <w:tcPr>
            <w:tcW w:w="4241" w:type="pct"/>
            <w:gridSpan w:val="9"/>
            <w:vAlign w:val="center"/>
          </w:tcPr>
          <w:p w14:paraId="25E951A6">
            <w:pPr>
              <w:widowControl/>
              <w:autoSpaceDE w:val="0"/>
              <w:spacing w:line="240" w:lineRule="exact"/>
              <w:ind w:firstLine="42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  <w:lang w:val="en-US" w:eastAsia="zh-CN" w:bidi="ar"/>
              </w:rPr>
              <w:t>□增值税</w:t>
            </w:r>
            <w:r>
              <w:rPr>
                <w:rStyle w:val="5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  <w:lang w:val="en-US" w:eastAsia="zh-CN" w:bidi="ar"/>
              </w:rPr>
              <w:t>% □普通国税</w:t>
            </w:r>
            <w:r>
              <w:rPr>
                <w:rStyle w:val="5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  <w:lang w:val="en-US" w:eastAsia="zh-CN" w:bidi="ar"/>
              </w:rPr>
              <w:t>% □其他</w:t>
            </w:r>
            <w:r>
              <w:rPr>
                <w:rStyle w:val="5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Style w:val="5"/>
                <w:color w:val="auto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color w:val="auto"/>
                <w:u w:val="none"/>
                <w:lang w:val="en-US" w:eastAsia="zh-CN" w:bidi="ar"/>
              </w:rPr>
              <w:t xml:space="preserve"> </w:t>
            </w:r>
          </w:p>
        </w:tc>
      </w:tr>
      <w:tr w14:paraId="77E0E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58" w:type="pct"/>
            <w:vMerge w:val="restart"/>
            <w:vAlign w:val="center"/>
          </w:tcPr>
          <w:p w14:paraId="40FB9290">
            <w:pPr>
              <w:widowControl/>
              <w:autoSpaceDE w:val="0"/>
              <w:spacing w:line="240" w:lineRule="exact"/>
              <w:ind w:left="0" w:leftChars="0" w:firstLine="0" w:firstLineChars="0"/>
              <w:jc w:val="left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主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营业务</w:t>
            </w:r>
          </w:p>
          <w:p w14:paraId="346E5EC1">
            <w:pPr>
              <w:widowControl/>
              <w:autoSpaceDE w:val="0"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5" w:type="pct"/>
            <w:gridSpan w:val="2"/>
            <w:vAlign w:val="center"/>
          </w:tcPr>
          <w:p w14:paraId="6385F382">
            <w:pPr>
              <w:widowControl/>
              <w:autoSpaceDE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业务名称</w:t>
            </w:r>
          </w:p>
        </w:tc>
        <w:tc>
          <w:tcPr>
            <w:tcW w:w="1116" w:type="pct"/>
            <w:gridSpan w:val="3"/>
            <w:vAlign w:val="center"/>
          </w:tcPr>
          <w:p w14:paraId="4CC0F3FC">
            <w:pPr>
              <w:widowControl/>
              <w:autoSpaceDE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服务能力</w:t>
            </w:r>
          </w:p>
        </w:tc>
        <w:tc>
          <w:tcPr>
            <w:tcW w:w="1849" w:type="pct"/>
            <w:gridSpan w:val="4"/>
            <w:vAlign w:val="center"/>
          </w:tcPr>
          <w:p w14:paraId="04091541">
            <w:pPr>
              <w:widowControl/>
              <w:autoSpaceDE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3AFB6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58" w:type="pct"/>
            <w:vMerge w:val="continue"/>
            <w:vAlign w:val="center"/>
          </w:tcPr>
          <w:p w14:paraId="58B65B6D">
            <w:pPr>
              <w:widowControl/>
              <w:autoSpaceDE w:val="0"/>
              <w:spacing w:line="300" w:lineRule="exact"/>
              <w:jc w:val="left"/>
              <w:rPr>
                <w:color w:val="auto"/>
              </w:rPr>
            </w:pPr>
          </w:p>
        </w:tc>
        <w:tc>
          <w:tcPr>
            <w:tcW w:w="1275" w:type="pct"/>
            <w:gridSpan w:val="2"/>
            <w:vAlign w:val="center"/>
          </w:tcPr>
          <w:p w14:paraId="3F9CFA01">
            <w:pPr>
              <w:widowControl/>
              <w:autoSpaceDE w:val="0"/>
              <w:spacing w:line="300" w:lineRule="exact"/>
              <w:jc w:val="left"/>
              <w:rPr>
                <w:color w:val="auto"/>
              </w:rPr>
            </w:pPr>
          </w:p>
        </w:tc>
        <w:tc>
          <w:tcPr>
            <w:tcW w:w="1116" w:type="pct"/>
            <w:gridSpan w:val="3"/>
            <w:vAlign w:val="center"/>
          </w:tcPr>
          <w:p w14:paraId="54FC32D7">
            <w:pPr>
              <w:widowControl/>
              <w:autoSpaceDE w:val="0"/>
              <w:spacing w:line="300" w:lineRule="exact"/>
              <w:jc w:val="left"/>
              <w:rPr>
                <w:color w:val="auto"/>
              </w:rPr>
            </w:pPr>
          </w:p>
        </w:tc>
        <w:tc>
          <w:tcPr>
            <w:tcW w:w="1849" w:type="pct"/>
            <w:gridSpan w:val="4"/>
            <w:vAlign w:val="center"/>
          </w:tcPr>
          <w:p w14:paraId="11DDF204"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 w14:paraId="0B596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58" w:type="pct"/>
            <w:vMerge w:val="continue"/>
            <w:vAlign w:val="center"/>
          </w:tcPr>
          <w:p w14:paraId="1DC359CB"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5" w:type="pct"/>
            <w:gridSpan w:val="2"/>
            <w:vAlign w:val="center"/>
          </w:tcPr>
          <w:p w14:paraId="3511E0B9"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6" w:type="pct"/>
            <w:gridSpan w:val="3"/>
            <w:vAlign w:val="center"/>
          </w:tcPr>
          <w:p w14:paraId="6399A6EF"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9" w:type="pct"/>
            <w:gridSpan w:val="4"/>
            <w:vAlign w:val="center"/>
          </w:tcPr>
          <w:p w14:paraId="41197E38"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 w14:paraId="17E6C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58" w:type="pct"/>
            <w:vMerge w:val="continue"/>
            <w:vAlign w:val="center"/>
          </w:tcPr>
          <w:p w14:paraId="3D17342B"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5" w:type="pct"/>
            <w:gridSpan w:val="2"/>
            <w:vAlign w:val="center"/>
          </w:tcPr>
          <w:p w14:paraId="4DAE2B28"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6" w:type="pct"/>
            <w:gridSpan w:val="3"/>
            <w:vAlign w:val="center"/>
          </w:tcPr>
          <w:p w14:paraId="29FE7644"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9" w:type="pct"/>
            <w:gridSpan w:val="4"/>
            <w:vAlign w:val="center"/>
          </w:tcPr>
          <w:p w14:paraId="39B68DA0"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 w14:paraId="50029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58" w:type="pct"/>
            <w:vMerge w:val="restart"/>
            <w:vAlign w:val="center"/>
          </w:tcPr>
          <w:p w14:paraId="5780573B">
            <w:pPr>
              <w:widowControl/>
              <w:autoSpaceDE w:val="0"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  <w:p w14:paraId="11156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品效销营销案例</w:t>
            </w:r>
          </w:p>
          <w:p w14:paraId="039068B3">
            <w:pPr>
              <w:widowControl/>
              <w:autoSpaceDE w:val="0"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pct"/>
            <w:gridSpan w:val="2"/>
            <w:vAlign w:val="center"/>
          </w:tcPr>
          <w:p w14:paraId="55B79573">
            <w:pPr>
              <w:widowControl/>
              <w:autoSpaceDE w:val="0"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合作品牌方</w:t>
            </w:r>
          </w:p>
        </w:tc>
        <w:tc>
          <w:tcPr>
            <w:tcW w:w="1116" w:type="pct"/>
            <w:gridSpan w:val="3"/>
            <w:vAlign w:val="center"/>
          </w:tcPr>
          <w:p w14:paraId="09E7CBF1">
            <w:pPr>
              <w:widowControl/>
              <w:autoSpaceDE w:val="0"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产品品类</w:t>
            </w:r>
          </w:p>
        </w:tc>
        <w:tc>
          <w:tcPr>
            <w:tcW w:w="884" w:type="pct"/>
            <w:gridSpan w:val="3"/>
            <w:vAlign w:val="center"/>
          </w:tcPr>
          <w:p w14:paraId="3BA38AB7">
            <w:pPr>
              <w:widowControl/>
              <w:autoSpaceDE w:val="0"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传播效果（GMV峰值/月）</w:t>
            </w:r>
          </w:p>
        </w:tc>
        <w:tc>
          <w:tcPr>
            <w:tcW w:w="964" w:type="pct"/>
            <w:vAlign w:val="center"/>
          </w:tcPr>
          <w:p w14:paraId="4C4A49E3">
            <w:pPr>
              <w:widowControl/>
              <w:autoSpaceDE w:val="0"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投产ROI</w:t>
            </w:r>
          </w:p>
        </w:tc>
      </w:tr>
      <w:tr w14:paraId="7D0D1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58" w:type="pct"/>
            <w:vMerge w:val="continue"/>
            <w:vAlign w:val="center"/>
          </w:tcPr>
          <w:p w14:paraId="628959C7">
            <w:pPr>
              <w:widowControl/>
              <w:autoSpaceDE w:val="0"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275" w:type="pct"/>
            <w:gridSpan w:val="2"/>
            <w:vAlign w:val="center"/>
          </w:tcPr>
          <w:p w14:paraId="5F74589B">
            <w:pPr>
              <w:widowControl/>
              <w:autoSpaceDE w:val="0"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16" w:type="pct"/>
            <w:gridSpan w:val="3"/>
            <w:vAlign w:val="center"/>
          </w:tcPr>
          <w:p w14:paraId="3090E972">
            <w:pPr>
              <w:widowControl/>
              <w:autoSpaceDE w:val="0"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884" w:type="pct"/>
            <w:gridSpan w:val="3"/>
            <w:vAlign w:val="center"/>
          </w:tcPr>
          <w:p w14:paraId="3C0C103B">
            <w:pPr>
              <w:widowControl/>
              <w:autoSpaceDE w:val="0"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964" w:type="pct"/>
            <w:vAlign w:val="center"/>
          </w:tcPr>
          <w:p w14:paraId="1442CD54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 w14:paraId="25B53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58" w:type="pct"/>
            <w:vMerge w:val="continue"/>
            <w:vAlign w:val="center"/>
          </w:tcPr>
          <w:p w14:paraId="158917A6">
            <w:pPr>
              <w:widowControl/>
              <w:autoSpaceDE w:val="0"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275" w:type="pct"/>
            <w:gridSpan w:val="2"/>
            <w:vAlign w:val="center"/>
          </w:tcPr>
          <w:p w14:paraId="47BB2A29">
            <w:pPr>
              <w:widowControl/>
              <w:autoSpaceDE w:val="0"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16" w:type="pct"/>
            <w:gridSpan w:val="3"/>
            <w:vAlign w:val="center"/>
          </w:tcPr>
          <w:p w14:paraId="4D4D2E0D">
            <w:pPr>
              <w:widowControl/>
              <w:autoSpaceDE w:val="0"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884" w:type="pct"/>
            <w:gridSpan w:val="3"/>
            <w:vAlign w:val="center"/>
          </w:tcPr>
          <w:p w14:paraId="01BDB220">
            <w:pPr>
              <w:widowControl/>
              <w:autoSpaceDE w:val="0"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964" w:type="pct"/>
            <w:vAlign w:val="center"/>
          </w:tcPr>
          <w:p w14:paraId="676E059F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 w14:paraId="3A3EC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58" w:type="pct"/>
            <w:vMerge w:val="continue"/>
            <w:vAlign w:val="center"/>
          </w:tcPr>
          <w:p w14:paraId="12A1FD40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5" w:type="pct"/>
            <w:gridSpan w:val="2"/>
            <w:vAlign w:val="center"/>
          </w:tcPr>
          <w:p w14:paraId="157599D0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6" w:type="pct"/>
            <w:gridSpan w:val="3"/>
            <w:vAlign w:val="center"/>
          </w:tcPr>
          <w:p w14:paraId="4DC09336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gridSpan w:val="3"/>
            <w:vAlign w:val="center"/>
          </w:tcPr>
          <w:p w14:paraId="727EA1E3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4" w:type="pct"/>
            <w:vAlign w:val="center"/>
          </w:tcPr>
          <w:p w14:paraId="393966E0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 w14:paraId="65F4A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58" w:type="pct"/>
            <w:vAlign w:val="center"/>
          </w:tcPr>
          <w:p w14:paraId="2A0BBC77">
            <w:pPr>
              <w:widowControl/>
              <w:autoSpaceDE w:val="0"/>
              <w:spacing w:line="2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其他要求</w:t>
            </w:r>
          </w:p>
        </w:tc>
        <w:tc>
          <w:tcPr>
            <w:tcW w:w="4241" w:type="pct"/>
            <w:gridSpan w:val="9"/>
            <w:vAlign w:val="center"/>
          </w:tcPr>
          <w:p w14:paraId="0DAB4090">
            <w:pPr>
              <w:widowControl/>
              <w:autoSpaceDE w:val="0"/>
              <w:spacing w:line="24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  <w:p w14:paraId="23DEF9C2">
            <w:pPr>
              <w:widowControl/>
              <w:autoSpaceDE w:val="0"/>
              <w:spacing w:line="24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1.以上基本信息须如实填写，若有不实信息，一经核实，我公司将立即终止合作；</w:t>
            </w:r>
          </w:p>
          <w:p w14:paraId="2B49E35D">
            <w:pPr>
              <w:widowControl/>
              <w:autoSpaceDE w:val="0"/>
              <w:spacing w:line="24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2.如遇信息变更需及时通过函件告知，若因未及时告知导致的不良后果由供应商自行承担。</w:t>
            </w:r>
          </w:p>
        </w:tc>
      </w:tr>
    </w:tbl>
    <w:p w14:paraId="1E7B51B7">
      <w:r>
        <w:rPr>
          <w:rFonts w:hint="eastAsia" w:ascii="方正仿宋_GBK" w:hAnsi="方正仿宋_GBK" w:eastAsia="方正仿宋_GBK" w:cs="方正仿宋_GBK"/>
          <w:bCs/>
          <w:color w:val="auto"/>
          <w:sz w:val="21"/>
          <w:szCs w:val="21"/>
          <w:lang w:val="en-US" w:eastAsia="zh-CN"/>
        </w:rPr>
        <w:t>填报人：                                                        填报时间：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3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5">
    <w:name w:val="font71"/>
    <w:basedOn w:val="3"/>
    <w:qFormat/>
    <w:uiPriority w:val="0"/>
    <w:rPr>
      <w:rFonts w:hint="eastAsia" w:ascii="微软雅黑" w:hAnsi="微软雅黑" w:eastAsia="微软雅黑" w:cs="微软雅黑"/>
      <w:b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2024-12-26T08:11:28Z</dcterms:created>
  <dc:creator>tyry</dc:creator>
  <cp:lastModifiedBy>c</cp:lastModifiedBy>
  <dcterms:modified xsi:type="dcterms:W3CDTF">2024-12-26T08:12:07Z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eyJoZGlkIjoiY2Y5ZjE0YjUyZWEyZGZiNDNmN2U2YzJlMjhlMDExY2IiLCJ1c2VySWQiOiIyODA5MTM3ODIifQ==</vt:lpwstr>
  </property>
  <property fmtid="{D5CDD505-2E9C-101B-9397-08002B2CF9AE}" pid="4" name="ICV">
    <vt:lpwstr>30BD087E1AA44965B9A9CF27D88F0588_12</vt:lpwstr>
  </property>
</Properties>
</file>